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Specification for WB DW 405 Phantom™ Series Drywall Ceiling Access Panels with All Drywall Construction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The Williams Brothers Corporation of America (wbdoors.com)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General</w:t>
      </w:r>
    </w:p>
    <w:p w:rsidR="00000000" w:rsidDel="00000000" w:rsidP="00000000" w:rsidRDefault="00000000" w:rsidRPr="00000000" w14:paraId="00000006">
      <w:pPr>
        <w:rPr>
          <w:b w:val="1"/>
        </w:rPr>
      </w:pPr>
      <w:r w:rsidDel="00000000" w:rsidR="00000000" w:rsidRPr="00000000">
        <w:rPr>
          <w:b w:val="1"/>
          <w:rtl w:val="0"/>
        </w:rPr>
        <w:t xml:space="preserve">1.1 Summary</w:t>
      </w:r>
    </w:p>
    <w:p w:rsidR="00000000" w:rsidDel="00000000" w:rsidP="00000000" w:rsidRDefault="00000000" w:rsidRPr="00000000" w14:paraId="00000007">
      <w:pPr>
        <w:rPr/>
      </w:pPr>
      <w:r w:rsidDel="00000000" w:rsidR="00000000" w:rsidRPr="00000000">
        <w:rPr>
          <w:rtl w:val="0"/>
        </w:rPr>
        <w:t xml:space="preserve">This section covers the supply and installation of WB DW 405 Phantom™ Series Drywall Ceiling Access Panels, which include molded drywall construction as per the contract documents and applicable codes. The scope of work includes providing all necessary materials, labor, equipment, and services.</w:t>
      </w:r>
    </w:p>
    <w:p w:rsidR="00000000" w:rsidDel="00000000" w:rsidP="00000000" w:rsidRDefault="00000000" w:rsidRPr="00000000" w14:paraId="00000008">
      <w:pPr>
        <w:rPr/>
      </w:pPr>
      <w:r w:rsidDel="00000000" w:rsidR="00000000" w:rsidRPr="00000000">
        <w:rPr>
          <w:rtl w:val="0"/>
        </w:rPr>
        <w:t xml:space="preserve">Made in the USA.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1.2 Related Sections</w:t>
      </w:r>
    </w:p>
    <w:p w:rsidR="00000000" w:rsidDel="00000000" w:rsidP="00000000" w:rsidRDefault="00000000" w:rsidRPr="00000000" w14:paraId="0000000B">
      <w:pPr>
        <w:rPr/>
      </w:pPr>
      <w:r w:rsidDel="00000000" w:rsidR="00000000" w:rsidRPr="00000000">
        <w:rPr>
          <w:rtl w:val="0"/>
        </w:rPr>
        <w:t xml:space="preserve">Section 06 10 00 - Rough Carpentry: Includes blocking, nailers, shims, and carpentry support for the WB DW 405 Phantom™ Series panels.</w:t>
      </w:r>
    </w:p>
    <w:p w:rsidR="00000000" w:rsidDel="00000000" w:rsidP="00000000" w:rsidRDefault="00000000" w:rsidRPr="00000000" w14:paraId="0000000C">
      <w:pPr>
        <w:rPr/>
      </w:pPr>
      <w:r w:rsidDel="00000000" w:rsidR="00000000" w:rsidRPr="00000000">
        <w:rPr>
          <w:rtl w:val="0"/>
        </w:rPr>
        <w:t xml:space="preserve">Section 09 22 00 - Supports for Plaster and Gypsum Board: Includes support, blocking, and bracing for the WB DW 405 Phantom™ Series panels.</w:t>
      </w:r>
    </w:p>
    <w:p w:rsidR="00000000" w:rsidDel="00000000" w:rsidP="00000000" w:rsidRDefault="00000000" w:rsidRPr="00000000" w14:paraId="0000000D">
      <w:pPr>
        <w:rPr/>
      </w:pPr>
      <w:r w:rsidDel="00000000" w:rsidR="00000000" w:rsidRPr="00000000">
        <w:rPr>
          <w:rtl w:val="0"/>
        </w:rPr>
        <w:t xml:space="preserve">Section 09 90 00 - Painting and Coating: Includes painting or coating, if required, as part of the final finish.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1.3 References</w:t>
      </w:r>
    </w:p>
    <w:p w:rsidR="00000000" w:rsidDel="00000000" w:rsidP="00000000" w:rsidRDefault="00000000" w:rsidRPr="00000000" w14:paraId="00000010">
      <w:pPr>
        <w:rPr/>
      </w:pPr>
      <w:r w:rsidDel="00000000" w:rsidR="00000000" w:rsidRPr="00000000">
        <w:rPr>
          <w:rtl w:val="0"/>
        </w:rPr>
        <w:t xml:space="preserve">The following ASTM International standards apply to the WB DW 405 Phantom™ Series Drywall Ceiling Access Panels:</w:t>
      </w:r>
    </w:p>
    <w:p w:rsidR="00000000" w:rsidDel="00000000" w:rsidP="00000000" w:rsidRDefault="00000000" w:rsidRPr="00000000" w14:paraId="00000011">
      <w:pPr>
        <w:rPr/>
      </w:pPr>
      <w:r w:rsidDel="00000000" w:rsidR="00000000" w:rsidRPr="00000000">
        <w:rPr>
          <w:rtl w:val="0"/>
        </w:rPr>
        <w:t xml:space="preserve">ASTM standards governing molded drywall ceiling access panels, physical properties, and tolerances.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1.4 Submittals</w:t>
      </w:r>
    </w:p>
    <w:p w:rsidR="00000000" w:rsidDel="00000000" w:rsidP="00000000" w:rsidRDefault="00000000" w:rsidRPr="00000000" w14:paraId="00000014">
      <w:pPr>
        <w:rPr/>
      </w:pPr>
      <w:r w:rsidDel="00000000" w:rsidR="00000000" w:rsidRPr="00000000">
        <w:rPr>
          <w:rtl w:val="0"/>
        </w:rPr>
        <w:t xml:space="preserve">Submit product data sheets for each specified product. The submittals must include:</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Dimensions of panels,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Finish details,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Storage and handling requirements,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Installation recommendations.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1.5 Quality Assurance</w:t>
      </w:r>
    </w:p>
    <w:p w:rsidR="00000000" w:rsidDel="00000000" w:rsidP="00000000" w:rsidRDefault="00000000" w:rsidRPr="00000000" w14:paraId="0000001B">
      <w:pPr>
        <w:numPr>
          <w:ilvl w:val="0"/>
          <w:numId w:val="1"/>
        </w:numPr>
        <w:ind w:left="720" w:hanging="360"/>
        <w:rPr>
          <w:u w:val="none"/>
        </w:rPr>
      </w:pPr>
      <w:r w:rsidDel="00000000" w:rsidR="00000000" w:rsidRPr="00000000">
        <w:rPr>
          <w:b w:val="1"/>
          <w:rtl w:val="0"/>
        </w:rPr>
        <w:t xml:space="preserve">Conformance</w:t>
      </w:r>
      <w:r w:rsidDel="00000000" w:rsidR="00000000" w:rsidRPr="00000000">
        <w:rPr>
          <w:rtl w:val="0"/>
        </w:rPr>
        <w:t xml:space="preserve">: The WB DW 405 Phantom™ Series parts and installation shall comply with ASTM standards governing molded drywall ceiling access panels.</w:t>
      </w:r>
    </w:p>
    <w:p w:rsidR="00000000" w:rsidDel="00000000" w:rsidP="00000000" w:rsidRDefault="00000000" w:rsidRPr="00000000" w14:paraId="0000001C">
      <w:pPr>
        <w:rPr/>
      </w:pPr>
      <w:r w:rsidDel="00000000" w:rsidR="00000000" w:rsidRPr="00000000">
        <w:rPr>
          <w:b w:val="1"/>
          <w:rtl w:val="0"/>
        </w:rPr>
        <w:t xml:space="preserve">Manufacturer Qualifications</w:t>
      </w:r>
      <w:r w:rsidDel="00000000" w:rsidR="00000000" w:rsidRPr="00000000">
        <w:rPr>
          <w:rtl w:val="0"/>
        </w:rPr>
        <w:t xml:space="preserve">: Exceeds GRG/GFRG Specifications: The WB DW 405 Phantom™ Series exceeds the performance specifications for GRG (Glass Reinforced Gypsum) and GFRG (Glass Fiber Reinforced Gypsum) access doors, providing superior </w:t>
      </w:r>
    </w:p>
    <w:p w:rsidR="00000000" w:rsidDel="00000000" w:rsidP="00000000" w:rsidRDefault="00000000" w:rsidRPr="00000000" w14:paraId="0000001D">
      <w:pPr>
        <w:rPr/>
      </w:pPr>
      <w:r w:rsidDel="00000000" w:rsidR="00000000" w:rsidRPr="00000000">
        <w:rPr>
          <w:rtl w:val="0"/>
        </w:rPr>
        <w:t xml:space="preserve">strength, durability, and mold resistance.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2. Products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2.1 Manufacturers</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The product specified in this section shall be manufactured by</w:t>
      </w:r>
      <w:r w:rsidDel="00000000" w:rsidR="00000000" w:rsidRPr="00000000">
        <w:rPr>
          <w:b w:val="1"/>
          <w:rtl w:val="0"/>
        </w:rPr>
        <w:t xml:space="preserve"> The Williams Brothers Corporation of America</w:t>
      </w:r>
      <w:r w:rsidDel="00000000" w:rsidR="00000000" w:rsidRPr="00000000">
        <w:rPr>
          <w:rtl w:val="0"/>
        </w:rPr>
        <w:t xml:space="preserve"> (wbdoors.com).</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Made in the USA.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2.3 WB DW 405 Phantom™ Series Drywall Ceiling Access Panels</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r w:rsidDel="00000000" w:rsidR="00000000" w:rsidRPr="00000000">
        <w:rPr>
          <w:b w:val="1"/>
          <w:rtl w:val="0"/>
        </w:rPr>
        <w:t xml:space="preserve">A. Fabrications</w:t>
      </w:r>
      <w:r w:rsidDel="00000000" w:rsidR="00000000" w:rsidRPr="00000000">
        <w:rPr>
          <w:rtl w:val="0"/>
        </w:rPr>
        <w:t xml:space="preserve">: The WB DW 405 Phantom™ Series panels are molded and fabricated according to approved samples, shop drawings, and applicable ASTM standards.</w:t>
      </w:r>
    </w:p>
    <w:p w:rsidR="00000000" w:rsidDel="00000000" w:rsidP="00000000" w:rsidRDefault="00000000" w:rsidRPr="00000000" w14:paraId="00000028">
      <w:pPr>
        <w:numPr>
          <w:ilvl w:val="0"/>
          <w:numId w:val="4"/>
        </w:numPr>
        <w:ind w:left="720" w:hanging="360"/>
        <w:rPr>
          <w:u w:val="none"/>
        </w:rPr>
      </w:pPr>
      <w:r w:rsidDel="00000000" w:rsidR="00000000" w:rsidRPr="00000000">
        <w:rPr>
          <w:b w:val="1"/>
          <w:rtl w:val="0"/>
        </w:rPr>
        <w:t xml:space="preserve">B. Materials:</w:t>
      </w:r>
      <w:r w:rsidDel="00000000" w:rsidR="00000000" w:rsidRPr="00000000">
        <w:rPr>
          <w:rtl w:val="0"/>
        </w:rPr>
        <w:t xml:space="preserve"> Panels shall be constructed from mold-resistant drywall to ensure durability and resistance to mold growth.</w:t>
      </w:r>
    </w:p>
    <w:p w:rsidR="00000000" w:rsidDel="00000000" w:rsidP="00000000" w:rsidRDefault="00000000" w:rsidRPr="00000000" w14:paraId="00000029">
      <w:pPr>
        <w:numPr>
          <w:ilvl w:val="0"/>
          <w:numId w:val="4"/>
        </w:numPr>
        <w:ind w:left="720" w:hanging="360"/>
        <w:rPr>
          <w:u w:val="none"/>
        </w:rPr>
      </w:pPr>
      <w:r w:rsidDel="00000000" w:rsidR="00000000" w:rsidRPr="00000000">
        <w:rPr>
          <w:b w:val="1"/>
          <w:rtl w:val="0"/>
        </w:rPr>
        <w:t xml:space="preserve">C. Embedment: </w:t>
      </w:r>
      <w:r w:rsidDel="00000000" w:rsidR="00000000" w:rsidRPr="00000000">
        <w:rPr>
          <w:rtl w:val="0"/>
        </w:rPr>
        <w:t xml:space="preserve">Panels may include typical embedment and reinforcement as required to meet installation needs, such as suspension, attachment, and stiffness for secure installation.</w:t>
      </w:r>
    </w:p>
    <w:p w:rsidR="00000000" w:rsidDel="00000000" w:rsidP="00000000" w:rsidRDefault="00000000" w:rsidRPr="00000000" w14:paraId="0000002A">
      <w:pPr>
        <w:numPr>
          <w:ilvl w:val="0"/>
          <w:numId w:val="4"/>
        </w:numPr>
        <w:ind w:left="720" w:hanging="360"/>
        <w:rPr>
          <w:u w:val="none"/>
        </w:rPr>
      </w:pPr>
      <w:r w:rsidDel="00000000" w:rsidR="00000000" w:rsidRPr="00000000">
        <w:rPr>
          <w:b w:val="1"/>
          <w:rtl w:val="0"/>
        </w:rPr>
        <w:t xml:space="preserve">D. Performance:</w:t>
      </w:r>
      <w:r w:rsidDel="00000000" w:rsidR="00000000" w:rsidRPr="00000000">
        <w:rPr>
          <w:rtl w:val="0"/>
        </w:rPr>
        <w:t xml:space="preserve"> The WB DW 405 Phantom™ Series is designed to exceed the specifications of standard GRG/GFRG access doors, offering enhanced structural integrity, mold resistance, and aesthetic qualities.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3. Execution</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3.1 Examination</w:t>
      </w:r>
    </w:p>
    <w:p w:rsidR="00000000" w:rsidDel="00000000" w:rsidP="00000000" w:rsidRDefault="00000000" w:rsidRPr="00000000" w14:paraId="0000002F">
      <w:pPr>
        <w:rPr/>
      </w:pPr>
      <w:r w:rsidDel="00000000" w:rsidR="00000000" w:rsidRPr="00000000">
        <w:rPr>
          <w:rtl w:val="0"/>
        </w:rPr>
        <w:t xml:space="preserve">Before installation, verify site conditions and field dimensions to ensure they comply with the requirements and specifications.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3.2 Preparation</w:t>
      </w:r>
    </w:p>
    <w:p w:rsidR="00000000" w:rsidDel="00000000" w:rsidP="00000000" w:rsidRDefault="00000000" w:rsidRPr="00000000" w14:paraId="00000032">
      <w:pPr>
        <w:rPr/>
      </w:pPr>
      <w:r w:rsidDel="00000000" w:rsidR="00000000" w:rsidRPr="00000000">
        <w:rPr>
          <w:rtl w:val="0"/>
        </w:rPr>
        <w:t xml:space="preserve">Ensure that all substrates and framing members are properly prepared and in compliance with the requirements of the project for proper installation of the WB DW 405 Phantom™ Series panels.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3.3 Installation</w:t>
      </w:r>
    </w:p>
    <w:p w:rsidR="00000000" w:rsidDel="00000000" w:rsidP="00000000" w:rsidRDefault="00000000" w:rsidRPr="00000000" w14:paraId="00000035">
      <w:pPr>
        <w:rPr/>
      </w:pPr>
      <w:r w:rsidDel="00000000" w:rsidR="00000000" w:rsidRPr="00000000">
        <w:rPr>
          <w:rtl w:val="0"/>
        </w:rPr>
        <w:t xml:space="preserve">Install the panels according to ASTM standards and manufacturer’s guidelines to ensure secure and aligned installation. Installation should be performed with precision to ensure the panel functions as intended.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3.4 Protection</w:t>
      </w:r>
    </w:p>
    <w:p w:rsidR="00000000" w:rsidDel="00000000" w:rsidP="00000000" w:rsidRDefault="00000000" w:rsidRPr="00000000" w14:paraId="00000038">
      <w:pPr>
        <w:rPr/>
      </w:pPr>
      <w:r w:rsidDel="00000000" w:rsidR="00000000" w:rsidRPr="00000000">
        <w:rPr>
          <w:rtl w:val="0"/>
        </w:rPr>
        <w:t xml:space="preserve">After installation, protect the WB DW 405 Phantom™ Series panels until the completion of the project. Any damage that occurs during construction should be repaired or touched up as necessary to maintain the product's aesthetic and functional integrity.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specification ensures that the WB DW 405 Phantom™ Series Drywall Ceiling Access Panels, Made in the USA, not only provide an ideal solution for ceiling access but also exceed the performance specifications of traditional GRG/GFRG access doors, offering superior strength, mold resistance, and durability for long-lasting performance in commercial and residential projects.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